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2A2" w:rsidRDefault="009668D2" w:rsidP="009668D2">
      <w:pPr>
        <w:jc w:val="center"/>
        <w:rPr>
          <w:rFonts w:ascii="Times New Roman" w:hAnsi="Times New Roman" w:cs="Times New Roman"/>
          <w:b/>
        </w:rPr>
      </w:pPr>
      <w:r w:rsidRPr="009668D2">
        <w:rPr>
          <w:rFonts w:ascii="Times New Roman" w:hAnsi="Times New Roman" w:cs="Times New Roman"/>
          <w:b/>
        </w:rPr>
        <w:t xml:space="preserve">Протокол итогов </w:t>
      </w:r>
      <w:proofErr w:type="gramStart"/>
      <w:r w:rsidRPr="009668D2">
        <w:rPr>
          <w:rFonts w:ascii="Times New Roman" w:hAnsi="Times New Roman" w:cs="Times New Roman"/>
          <w:b/>
        </w:rPr>
        <w:t>по</w:t>
      </w:r>
      <w:proofErr w:type="gramEnd"/>
      <w:r w:rsidRPr="009668D2">
        <w:rPr>
          <w:rFonts w:ascii="Times New Roman" w:hAnsi="Times New Roman" w:cs="Times New Roman"/>
          <w:b/>
        </w:rPr>
        <w:t xml:space="preserve"> закуп дезинфицирующих средств</w:t>
      </w:r>
      <w:r w:rsidR="00A442E5">
        <w:rPr>
          <w:rFonts w:ascii="Times New Roman" w:hAnsi="Times New Roman" w:cs="Times New Roman"/>
          <w:b/>
        </w:rPr>
        <w:t xml:space="preserve"> способом из одного источника</w:t>
      </w:r>
    </w:p>
    <w:p w:rsidR="009668D2" w:rsidRDefault="009668D2" w:rsidP="009668D2">
      <w:pPr>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.А</w:t>
      </w:r>
      <w:proofErr w:type="gramEnd"/>
      <w:r>
        <w:rPr>
          <w:rFonts w:ascii="Times New Roman" w:hAnsi="Times New Roman" w:cs="Times New Roman"/>
        </w:rPr>
        <w:t>ктобе</w:t>
      </w:r>
      <w:proofErr w:type="spellEnd"/>
      <w:r>
        <w:rPr>
          <w:rFonts w:ascii="Times New Roman" w:hAnsi="Times New Roman" w:cs="Times New Roman"/>
        </w:rPr>
        <w:t xml:space="preserve">, </w:t>
      </w:r>
      <w:proofErr w:type="spellStart"/>
      <w:r>
        <w:rPr>
          <w:rFonts w:ascii="Times New Roman" w:hAnsi="Times New Roman" w:cs="Times New Roman"/>
        </w:rPr>
        <w:t>ул</w:t>
      </w:r>
      <w:proofErr w:type="spellEnd"/>
      <w:r>
        <w:rPr>
          <w:rFonts w:ascii="Times New Roman" w:hAnsi="Times New Roman" w:cs="Times New Roman"/>
        </w:rPr>
        <w:t xml:space="preserve"> </w:t>
      </w:r>
      <w:r w:rsidR="00582487">
        <w:rPr>
          <w:rFonts w:ascii="Times New Roman" w:hAnsi="Times New Roman" w:cs="Times New Roman"/>
        </w:rPr>
        <w:t xml:space="preserve">Братьев </w:t>
      </w:r>
      <w:proofErr w:type="spellStart"/>
      <w:r w:rsidR="00582487">
        <w:rPr>
          <w:rFonts w:ascii="Times New Roman" w:hAnsi="Times New Roman" w:cs="Times New Roman"/>
        </w:rPr>
        <w:t>Жубановых</w:t>
      </w:r>
      <w:proofErr w:type="spellEnd"/>
      <w:r w:rsidR="00582487">
        <w:rPr>
          <w:rFonts w:ascii="Times New Roman" w:hAnsi="Times New Roman" w:cs="Times New Roman"/>
        </w:rPr>
        <w:t xml:space="preserve"> 253, 22.06</w:t>
      </w:r>
      <w:r w:rsidR="00A442E5">
        <w:rPr>
          <w:rFonts w:ascii="Times New Roman" w:hAnsi="Times New Roman" w:cs="Times New Roman"/>
        </w:rPr>
        <w:t>.2017 г., 09</w:t>
      </w:r>
      <w:r>
        <w:rPr>
          <w:rFonts w:ascii="Times New Roman" w:hAnsi="Times New Roman" w:cs="Times New Roman"/>
        </w:rPr>
        <w:t xml:space="preserve">.00 ч </w:t>
      </w:r>
    </w:p>
    <w:p w:rsidR="00A442E5" w:rsidRDefault="00A442E5" w:rsidP="009668D2">
      <w:pPr>
        <w:rPr>
          <w:rFonts w:ascii="Times New Roman" w:hAnsi="Times New Roman" w:cs="Times New Roman"/>
        </w:rPr>
      </w:pPr>
      <w:r>
        <w:rPr>
          <w:rFonts w:ascii="Times New Roman" w:hAnsi="Times New Roman" w:cs="Times New Roman"/>
        </w:rPr>
        <w:t>1) Обоснование применения способа:</w:t>
      </w:r>
    </w:p>
    <w:p w:rsidR="00A442E5" w:rsidRPr="00A442E5" w:rsidRDefault="00582487" w:rsidP="00A442E5">
      <w:pPr>
        <w:ind w:left="720"/>
        <w:rPr>
          <w:rFonts w:ascii="Times New Roman" w:hAnsi="Times New Roman" w:cs="Times New Roman"/>
        </w:rPr>
      </w:pPr>
      <w:proofErr w:type="gramStart"/>
      <w:r>
        <w:rPr>
          <w:rFonts w:ascii="Times New Roman" w:hAnsi="Times New Roman" w:cs="Times New Roman"/>
        </w:rPr>
        <w:t>п.24</w:t>
      </w:r>
      <w:r w:rsidR="00A442E5" w:rsidRPr="00A442E5">
        <w:rPr>
          <w:rFonts w:ascii="Times New Roman" w:hAnsi="Times New Roman" w:cs="Times New Roman"/>
        </w:rPr>
        <w:t xml:space="preserve"> глава 5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(далее Правила).</w:t>
      </w:r>
      <w:proofErr w:type="gramEnd"/>
    </w:p>
    <w:p w:rsidR="00A442E5" w:rsidRDefault="00A442E5" w:rsidP="00A442E5">
      <w:pPr>
        <w:rPr>
          <w:rFonts w:ascii="Times New Roman" w:hAnsi="Times New Roman" w:cs="Times New Roman"/>
          <w:i/>
        </w:rPr>
      </w:pPr>
      <w:r w:rsidRPr="00A442E5">
        <w:rPr>
          <w:rFonts w:ascii="Times New Roman" w:hAnsi="Times New Roman" w:cs="Times New Roman"/>
          <w:i/>
        </w:rPr>
        <w:t>«В случае</w:t>
      </w:r>
      <w:proofErr w:type="gramStart"/>
      <w:r w:rsidR="00582487">
        <w:rPr>
          <w:rFonts w:ascii="Times New Roman" w:hAnsi="Times New Roman" w:cs="Times New Roman"/>
          <w:i/>
        </w:rPr>
        <w:t>,</w:t>
      </w:r>
      <w:proofErr w:type="gramEnd"/>
      <w:r w:rsidR="00582487">
        <w:rPr>
          <w:rFonts w:ascii="Times New Roman" w:hAnsi="Times New Roman" w:cs="Times New Roman"/>
          <w:i/>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w:t>
      </w:r>
      <w:r w:rsidRPr="00A442E5">
        <w:rPr>
          <w:rFonts w:ascii="Times New Roman" w:hAnsi="Times New Roman" w:cs="Times New Roman"/>
          <w:i/>
        </w:rPr>
        <w:t>»</w:t>
      </w:r>
    </w:p>
    <w:p w:rsidR="00A442E5" w:rsidRPr="00A442E5" w:rsidRDefault="00A442E5" w:rsidP="00A442E5">
      <w:pPr>
        <w:rPr>
          <w:rFonts w:ascii="Times New Roman" w:hAnsi="Times New Roman" w:cs="Times New Roman"/>
        </w:rPr>
      </w:pPr>
      <w:r w:rsidRPr="00A442E5">
        <w:rPr>
          <w:rFonts w:ascii="Times New Roman" w:hAnsi="Times New Roman" w:cs="Times New Roman"/>
        </w:rPr>
        <w:t xml:space="preserve">2) </w:t>
      </w:r>
      <w:r>
        <w:rPr>
          <w:rFonts w:ascii="Times New Roman" w:hAnsi="Times New Roman" w:cs="Times New Roman"/>
        </w:rPr>
        <w:t>Описание закупаемых товаров:</w:t>
      </w:r>
    </w:p>
    <w:tbl>
      <w:tblPr>
        <w:tblStyle w:val="a3"/>
        <w:tblpPr w:leftFromText="180" w:rightFromText="180" w:vertAnchor="text" w:horzAnchor="margin" w:tblpY="85"/>
        <w:tblW w:w="9849" w:type="dxa"/>
        <w:tblLook w:val="04A0" w:firstRow="1" w:lastRow="0" w:firstColumn="1" w:lastColumn="0" w:noHBand="0" w:noVBand="1"/>
      </w:tblPr>
      <w:tblGrid>
        <w:gridCol w:w="706"/>
        <w:gridCol w:w="4080"/>
        <w:gridCol w:w="2410"/>
        <w:gridCol w:w="1469"/>
        <w:gridCol w:w="1184"/>
      </w:tblGrid>
      <w:tr w:rsidR="00A442E5" w:rsidTr="00A442E5">
        <w:tc>
          <w:tcPr>
            <w:tcW w:w="706" w:type="dxa"/>
          </w:tcPr>
          <w:p w:rsidR="00A442E5" w:rsidRDefault="00A442E5" w:rsidP="00A442E5">
            <w:pPr>
              <w:pStyle w:val="a4"/>
              <w:ind w:left="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4080" w:type="dxa"/>
          </w:tcPr>
          <w:p w:rsidR="00A442E5" w:rsidRDefault="00A442E5" w:rsidP="00A442E5">
            <w:pPr>
              <w:pStyle w:val="a4"/>
              <w:ind w:left="0"/>
              <w:rPr>
                <w:rFonts w:ascii="Times New Roman" w:hAnsi="Times New Roman" w:cs="Times New Roman"/>
              </w:rPr>
            </w:pPr>
            <w:r>
              <w:rPr>
                <w:rFonts w:ascii="Times New Roman" w:hAnsi="Times New Roman" w:cs="Times New Roman"/>
              </w:rPr>
              <w:t>Наименование</w:t>
            </w:r>
          </w:p>
        </w:tc>
        <w:tc>
          <w:tcPr>
            <w:tcW w:w="2410" w:type="dxa"/>
          </w:tcPr>
          <w:p w:rsidR="00A442E5" w:rsidRDefault="00A442E5" w:rsidP="00A442E5">
            <w:pPr>
              <w:pStyle w:val="a4"/>
              <w:ind w:left="0"/>
              <w:jc w:val="center"/>
              <w:rPr>
                <w:rFonts w:ascii="Times New Roman" w:hAnsi="Times New Roman" w:cs="Times New Roman"/>
              </w:rPr>
            </w:pPr>
            <w:r>
              <w:rPr>
                <w:rFonts w:ascii="Times New Roman" w:hAnsi="Times New Roman" w:cs="Times New Roman"/>
              </w:rPr>
              <w:t>Торговое название</w:t>
            </w:r>
          </w:p>
        </w:tc>
        <w:tc>
          <w:tcPr>
            <w:tcW w:w="1469" w:type="dxa"/>
          </w:tcPr>
          <w:p w:rsidR="00A442E5" w:rsidRDefault="00A442E5" w:rsidP="00A442E5">
            <w:pPr>
              <w:pStyle w:val="a4"/>
              <w:ind w:left="0"/>
              <w:rPr>
                <w:rFonts w:ascii="Times New Roman" w:hAnsi="Times New Roman" w:cs="Times New Roman"/>
              </w:rPr>
            </w:pPr>
            <w:proofErr w:type="spellStart"/>
            <w:proofErr w:type="gramStart"/>
            <w:r>
              <w:rPr>
                <w:rFonts w:ascii="Times New Roman" w:hAnsi="Times New Roman" w:cs="Times New Roman"/>
              </w:rPr>
              <w:t>Ед</w:t>
            </w:r>
            <w:proofErr w:type="spellEnd"/>
            <w:proofErr w:type="gramEnd"/>
            <w:r>
              <w:rPr>
                <w:rFonts w:ascii="Times New Roman" w:hAnsi="Times New Roman" w:cs="Times New Roman"/>
              </w:rPr>
              <w:t xml:space="preserve"> измерения</w:t>
            </w:r>
          </w:p>
        </w:tc>
        <w:tc>
          <w:tcPr>
            <w:tcW w:w="1184" w:type="dxa"/>
          </w:tcPr>
          <w:p w:rsidR="00A442E5" w:rsidRDefault="00A442E5" w:rsidP="00A442E5">
            <w:pPr>
              <w:pStyle w:val="a4"/>
              <w:ind w:left="0"/>
              <w:rPr>
                <w:rFonts w:ascii="Times New Roman" w:hAnsi="Times New Roman" w:cs="Times New Roman"/>
              </w:rPr>
            </w:pPr>
            <w:r>
              <w:rPr>
                <w:rFonts w:ascii="Times New Roman" w:hAnsi="Times New Roman" w:cs="Times New Roman"/>
              </w:rPr>
              <w:t>Кол-во</w:t>
            </w:r>
          </w:p>
        </w:tc>
      </w:tr>
      <w:tr w:rsidR="00A442E5" w:rsidRPr="00AC64AD" w:rsidTr="00A442E5">
        <w:tc>
          <w:tcPr>
            <w:tcW w:w="706" w:type="dxa"/>
          </w:tcPr>
          <w:p w:rsidR="00A442E5" w:rsidRPr="00AC64AD" w:rsidRDefault="00A442E5" w:rsidP="00A442E5">
            <w:pPr>
              <w:pStyle w:val="a4"/>
              <w:ind w:left="0"/>
              <w:rPr>
                <w:rFonts w:ascii="Times New Roman" w:hAnsi="Times New Roman" w:cs="Times New Roman"/>
              </w:rPr>
            </w:pPr>
            <w:r>
              <w:rPr>
                <w:rFonts w:ascii="Times New Roman" w:hAnsi="Times New Roman" w:cs="Times New Roman"/>
              </w:rPr>
              <w:t>1</w:t>
            </w:r>
          </w:p>
        </w:tc>
        <w:tc>
          <w:tcPr>
            <w:tcW w:w="4080" w:type="dxa"/>
            <w:vAlign w:val="bottom"/>
          </w:tcPr>
          <w:p w:rsidR="00A442E5" w:rsidRPr="00AC64AD" w:rsidRDefault="00582487" w:rsidP="00A442E5">
            <w:pPr>
              <w:rPr>
                <w:rFonts w:ascii="Times New Roman" w:hAnsi="Times New Roman" w:cs="Times New Roman"/>
              </w:rPr>
            </w:pPr>
            <w:r>
              <w:rPr>
                <w:rFonts w:ascii="Times New Roman" w:hAnsi="Times New Roman" w:cs="Times New Roman"/>
              </w:rPr>
              <w:t>Кожный антисептик 90 мл</w:t>
            </w:r>
          </w:p>
        </w:tc>
        <w:tc>
          <w:tcPr>
            <w:tcW w:w="2410" w:type="dxa"/>
          </w:tcPr>
          <w:p w:rsidR="00A442E5" w:rsidRPr="00AC64AD" w:rsidRDefault="00582487" w:rsidP="00A442E5">
            <w:pPr>
              <w:jc w:val="center"/>
              <w:rPr>
                <w:rFonts w:ascii="Times New Roman" w:hAnsi="Times New Roman" w:cs="Times New Roman"/>
              </w:rPr>
            </w:pPr>
            <w:proofErr w:type="spellStart"/>
            <w:r>
              <w:rPr>
                <w:rFonts w:ascii="Times New Roman" w:hAnsi="Times New Roman" w:cs="Times New Roman"/>
              </w:rPr>
              <w:t>Альфапирокс</w:t>
            </w:r>
            <w:proofErr w:type="spellEnd"/>
            <w:r>
              <w:rPr>
                <w:rFonts w:ascii="Times New Roman" w:hAnsi="Times New Roman" w:cs="Times New Roman"/>
              </w:rPr>
              <w:t xml:space="preserve"> спрей 90 мл</w:t>
            </w:r>
          </w:p>
        </w:tc>
        <w:tc>
          <w:tcPr>
            <w:tcW w:w="1469" w:type="dxa"/>
            <w:vAlign w:val="bottom"/>
          </w:tcPr>
          <w:p w:rsidR="00A442E5" w:rsidRPr="00AC64AD" w:rsidRDefault="00A442E5" w:rsidP="00A442E5">
            <w:pPr>
              <w:jc w:val="center"/>
              <w:rPr>
                <w:rFonts w:ascii="Times New Roman" w:hAnsi="Times New Roman" w:cs="Times New Roman"/>
              </w:rPr>
            </w:pPr>
            <w:proofErr w:type="spellStart"/>
            <w:r w:rsidRPr="00AC64AD">
              <w:rPr>
                <w:rFonts w:ascii="Times New Roman" w:hAnsi="Times New Roman" w:cs="Times New Roman"/>
              </w:rPr>
              <w:t>фл</w:t>
            </w:r>
            <w:proofErr w:type="spellEnd"/>
          </w:p>
        </w:tc>
        <w:tc>
          <w:tcPr>
            <w:tcW w:w="1184" w:type="dxa"/>
            <w:vAlign w:val="bottom"/>
          </w:tcPr>
          <w:p w:rsidR="00A442E5" w:rsidRPr="00AC64AD" w:rsidRDefault="00582487" w:rsidP="00A442E5">
            <w:pPr>
              <w:jc w:val="center"/>
              <w:rPr>
                <w:rFonts w:ascii="Times New Roman" w:hAnsi="Times New Roman" w:cs="Times New Roman"/>
              </w:rPr>
            </w:pPr>
            <w:r>
              <w:rPr>
                <w:rFonts w:ascii="Times New Roman" w:hAnsi="Times New Roman" w:cs="Times New Roman"/>
              </w:rPr>
              <w:t>300</w:t>
            </w:r>
          </w:p>
        </w:tc>
      </w:tr>
      <w:tr w:rsidR="00A442E5" w:rsidRPr="00AC64AD" w:rsidTr="00A442E5">
        <w:tc>
          <w:tcPr>
            <w:tcW w:w="706" w:type="dxa"/>
          </w:tcPr>
          <w:p w:rsidR="00A442E5" w:rsidRPr="00AC64AD" w:rsidRDefault="00A442E5" w:rsidP="00A442E5">
            <w:pPr>
              <w:pStyle w:val="a4"/>
              <w:ind w:left="0"/>
              <w:rPr>
                <w:rFonts w:ascii="Times New Roman" w:hAnsi="Times New Roman" w:cs="Times New Roman"/>
              </w:rPr>
            </w:pPr>
            <w:r>
              <w:rPr>
                <w:rFonts w:ascii="Times New Roman" w:hAnsi="Times New Roman" w:cs="Times New Roman"/>
              </w:rPr>
              <w:t>2</w:t>
            </w:r>
          </w:p>
        </w:tc>
        <w:tc>
          <w:tcPr>
            <w:tcW w:w="4080" w:type="dxa"/>
            <w:vAlign w:val="bottom"/>
          </w:tcPr>
          <w:p w:rsidR="00A442E5" w:rsidRPr="00AC64AD" w:rsidRDefault="00582487" w:rsidP="00A442E5">
            <w:pPr>
              <w:rPr>
                <w:rFonts w:ascii="Times New Roman" w:hAnsi="Times New Roman" w:cs="Times New Roman"/>
              </w:rPr>
            </w:pPr>
            <w:r w:rsidRPr="00582487">
              <w:rPr>
                <w:rFonts w:ascii="Times New Roman" w:hAnsi="Times New Roman" w:cs="Times New Roman"/>
              </w:rPr>
              <w:t xml:space="preserve">Средство для дезинфекции совмещенной с </w:t>
            </w:r>
            <w:proofErr w:type="spellStart"/>
            <w:r w:rsidRPr="00582487">
              <w:rPr>
                <w:rFonts w:ascii="Times New Roman" w:hAnsi="Times New Roman" w:cs="Times New Roman"/>
              </w:rPr>
              <w:t>предстерилизационной</w:t>
            </w:r>
            <w:proofErr w:type="spellEnd"/>
            <w:r w:rsidRPr="00582487">
              <w:rPr>
                <w:rFonts w:ascii="Times New Roman" w:hAnsi="Times New Roman" w:cs="Times New Roman"/>
              </w:rPr>
              <w:t xml:space="preserve"> очисткой </w:t>
            </w:r>
            <w:proofErr w:type="spellStart"/>
            <w:r w:rsidRPr="00582487">
              <w:rPr>
                <w:rFonts w:ascii="Times New Roman" w:hAnsi="Times New Roman" w:cs="Times New Roman"/>
              </w:rPr>
              <w:t>ИМН</w:t>
            </w:r>
            <w:proofErr w:type="gramStart"/>
            <w:r w:rsidRPr="00582487">
              <w:rPr>
                <w:rFonts w:ascii="Times New Roman" w:hAnsi="Times New Roman" w:cs="Times New Roman"/>
              </w:rPr>
              <w:t>;д</w:t>
            </w:r>
            <w:proofErr w:type="gramEnd"/>
            <w:r w:rsidRPr="00582487">
              <w:rPr>
                <w:rFonts w:ascii="Times New Roman" w:hAnsi="Times New Roman" w:cs="Times New Roman"/>
              </w:rPr>
              <w:t>езинфекции</w:t>
            </w:r>
            <w:proofErr w:type="spellEnd"/>
            <w:r w:rsidRPr="00582487">
              <w:rPr>
                <w:rFonts w:ascii="Times New Roman" w:hAnsi="Times New Roman" w:cs="Times New Roman"/>
              </w:rPr>
              <w:t xml:space="preserve"> поверхностей; генеральных уборок и текущих уборок. Флакон 1л</w:t>
            </w:r>
          </w:p>
        </w:tc>
        <w:tc>
          <w:tcPr>
            <w:tcW w:w="2410" w:type="dxa"/>
          </w:tcPr>
          <w:p w:rsidR="00A442E5" w:rsidRPr="00AC64AD" w:rsidRDefault="00582487" w:rsidP="00A442E5">
            <w:pPr>
              <w:jc w:val="center"/>
              <w:rPr>
                <w:rFonts w:ascii="Times New Roman" w:hAnsi="Times New Roman" w:cs="Times New Roman"/>
              </w:rPr>
            </w:pPr>
            <w:r>
              <w:rPr>
                <w:rFonts w:ascii="Times New Roman" w:hAnsi="Times New Roman" w:cs="Times New Roman"/>
              </w:rPr>
              <w:t>Алма-Экстра 1 л</w:t>
            </w:r>
          </w:p>
        </w:tc>
        <w:tc>
          <w:tcPr>
            <w:tcW w:w="1469" w:type="dxa"/>
            <w:vAlign w:val="bottom"/>
          </w:tcPr>
          <w:p w:rsidR="00A442E5" w:rsidRPr="00AC64AD" w:rsidRDefault="00582487" w:rsidP="00A442E5">
            <w:pPr>
              <w:jc w:val="center"/>
              <w:rPr>
                <w:rFonts w:ascii="Times New Roman" w:hAnsi="Times New Roman" w:cs="Times New Roman"/>
              </w:rPr>
            </w:pPr>
            <w:proofErr w:type="spellStart"/>
            <w:r>
              <w:rPr>
                <w:rFonts w:ascii="Times New Roman" w:hAnsi="Times New Roman" w:cs="Times New Roman"/>
              </w:rPr>
              <w:t>фл</w:t>
            </w:r>
            <w:proofErr w:type="spellEnd"/>
          </w:p>
        </w:tc>
        <w:tc>
          <w:tcPr>
            <w:tcW w:w="1184" w:type="dxa"/>
            <w:vAlign w:val="bottom"/>
          </w:tcPr>
          <w:p w:rsidR="00A442E5" w:rsidRPr="00AC64AD" w:rsidRDefault="00582487" w:rsidP="00A442E5">
            <w:pPr>
              <w:jc w:val="center"/>
              <w:rPr>
                <w:rFonts w:ascii="Times New Roman" w:hAnsi="Times New Roman" w:cs="Times New Roman"/>
              </w:rPr>
            </w:pPr>
            <w:r>
              <w:rPr>
                <w:rFonts w:ascii="Times New Roman" w:hAnsi="Times New Roman" w:cs="Times New Roman"/>
              </w:rPr>
              <w:t>215</w:t>
            </w:r>
          </w:p>
        </w:tc>
      </w:tr>
      <w:tr w:rsidR="00A442E5" w:rsidRPr="00AC64AD" w:rsidTr="00A442E5">
        <w:tc>
          <w:tcPr>
            <w:tcW w:w="706" w:type="dxa"/>
          </w:tcPr>
          <w:p w:rsidR="00A442E5" w:rsidRPr="00AC64AD" w:rsidRDefault="00A442E5" w:rsidP="00A442E5">
            <w:pPr>
              <w:pStyle w:val="a4"/>
              <w:ind w:left="0"/>
              <w:rPr>
                <w:rFonts w:ascii="Times New Roman" w:hAnsi="Times New Roman" w:cs="Times New Roman"/>
              </w:rPr>
            </w:pPr>
          </w:p>
        </w:tc>
        <w:tc>
          <w:tcPr>
            <w:tcW w:w="4080" w:type="dxa"/>
            <w:vAlign w:val="bottom"/>
          </w:tcPr>
          <w:p w:rsidR="00A442E5" w:rsidRPr="00AC64AD" w:rsidRDefault="00A442E5" w:rsidP="00A442E5">
            <w:pPr>
              <w:rPr>
                <w:rFonts w:ascii="Times New Roman" w:hAnsi="Times New Roman" w:cs="Times New Roman"/>
                <w:b/>
                <w:bCs/>
                <w:color w:val="000000"/>
              </w:rPr>
            </w:pPr>
            <w:r w:rsidRPr="00AC64AD">
              <w:rPr>
                <w:rFonts w:ascii="Times New Roman" w:hAnsi="Times New Roman" w:cs="Times New Roman"/>
                <w:b/>
                <w:bCs/>
                <w:color w:val="000000"/>
              </w:rPr>
              <w:t>ИТОГО</w:t>
            </w:r>
          </w:p>
        </w:tc>
        <w:tc>
          <w:tcPr>
            <w:tcW w:w="2410" w:type="dxa"/>
          </w:tcPr>
          <w:p w:rsidR="00A442E5" w:rsidRPr="00AC64AD" w:rsidRDefault="00A442E5" w:rsidP="00A442E5">
            <w:pPr>
              <w:jc w:val="center"/>
              <w:rPr>
                <w:rFonts w:ascii="Times New Roman" w:hAnsi="Times New Roman" w:cs="Times New Roman"/>
                <w:b/>
                <w:bCs/>
                <w:color w:val="000000"/>
              </w:rPr>
            </w:pPr>
          </w:p>
        </w:tc>
        <w:tc>
          <w:tcPr>
            <w:tcW w:w="1469" w:type="dxa"/>
            <w:vAlign w:val="bottom"/>
          </w:tcPr>
          <w:p w:rsidR="00A442E5" w:rsidRPr="00AC64AD" w:rsidRDefault="00A442E5" w:rsidP="00A442E5">
            <w:pPr>
              <w:jc w:val="center"/>
              <w:rPr>
                <w:rFonts w:ascii="Times New Roman" w:hAnsi="Times New Roman" w:cs="Times New Roman"/>
                <w:b/>
                <w:bCs/>
                <w:color w:val="000000"/>
              </w:rPr>
            </w:pPr>
          </w:p>
        </w:tc>
        <w:tc>
          <w:tcPr>
            <w:tcW w:w="1184" w:type="dxa"/>
            <w:vAlign w:val="bottom"/>
          </w:tcPr>
          <w:p w:rsidR="00A442E5" w:rsidRPr="00AC64AD" w:rsidRDefault="00A442E5" w:rsidP="00A442E5">
            <w:pPr>
              <w:jc w:val="center"/>
              <w:rPr>
                <w:rFonts w:ascii="Times New Roman" w:hAnsi="Times New Roman" w:cs="Times New Roman"/>
                <w:b/>
                <w:bCs/>
                <w:color w:val="000000"/>
              </w:rPr>
            </w:pPr>
          </w:p>
        </w:tc>
      </w:tr>
    </w:tbl>
    <w:p w:rsidR="00A442E5" w:rsidRDefault="00A442E5" w:rsidP="009668D2">
      <w:pPr>
        <w:rPr>
          <w:rFonts w:ascii="Times New Roman" w:hAnsi="Times New Roman" w:cs="Times New Roman"/>
        </w:rPr>
      </w:pPr>
      <w:r>
        <w:rPr>
          <w:rFonts w:ascii="Times New Roman" w:hAnsi="Times New Roman" w:cs="Times New Roman"/>
        </w:rPr>
        <w:t xml:space="preserve">3) Наименование и местонахождение потенциального поставщика: </w:t>
      </w:r>
      <w:r w:rsidRPr="00A442E5">
        <w:rPr>
          <w:rFonts w:ascii="Times New Roman" w:hAnsi="Times New Roman" w:cs="Times New Roman"/>
        </w:rPr>
        <w:t>ТОО «Производственный комплекс «Аврора»</w:t>
      </w:r>
      <w:r>
        <w:rPr>
          <w:rFonts w:ascii="Times New Roman" w:hAnsi="Times New Roman" w:cs="Times New Roman"/>
        </w:rPr>
        <w:t>, Р</w:t>
      </w:r>
      <w:r w:rsidRPr="00A442E5">
        <w:rPr>
          <w:rFonts w:ascii="Times New Roman" w:hAnsi="Times New Roman" w:cs="Times New Roman"/>
        </w:rPr>
        <w:t xml:space="preserve">К, г Алматы, </w:t>
      </w:r>
      <w:proofErr w:type="spellStart"/>
      <w:r w:rsidRPr="00A442E5">
        <w:rPr>
          <w:rFonts w:ascii="Times New Roman" w:hAnsi="Times New Roman" w:cs="Times New Roman"/>
        </w:rPr>
        <w:t>ул</w:t>
      </w:r>
      <w:proofErr w:type="spellEnd"/>
      <w:r w:rsidRPr="00A442E5">
        <w:rPr>
          <w:rFonts w:ascii="Times New Roman" w:hAnsi="Times New Roman" w:cs="Times New Roman"/>
        </w:rPr>
        <w:t xml:space="preserve"> </w:t>
      </w:r>
      <w:proofErr w:type="spellStart"/>
      <w:r w:rsidRPr="00A442E5">
        <w:rPr>
          <w:rFonts w:ascii="Times New Roman" w:hAnsi="Times New Roman" w:cs="Times New Roman"/>
        </w:rPr>
        <w:t>Спаская</w:t>
      </w:r>
      <w:proofErr w:type="spellEnd"/>
      <w:r w:rsidRPr="00A442E5">
        <w:rPr>
          <w:rFonts w:ascii="Times New Roman" w:hAnsi="Times New Roman" w:cs="Times New Roman"/>
        </w:rPr>
        <w:t>, 68</w:t>
      </w:r>
      <w:proofErr w:type="gramStart"/>
      <w:r w:rsidRPr="00A442E5">
        <w:rPr>
          <w:rFonts w:ascii="Times New Roman" w:hAnsi="Times New Roman" w:cs="Times New Roman"/>
        </w:rPr>
        <w:t xml:space="preserve"> А</w:t>
      </w:r>
      <w:proofErr w:type="gramEnd"/>
    </w:p>
    <w:tbl>
      <w:tblPr>
        <w:tblStyle w:val="a3"/>
        <w:tblpPr w:leftFromText="180" w:rightFromText="180" w:vertAnchor="text" w:horzAnchor="margin" w:tblpY="85"/>
        <w:tblW w:w="9464" w:type="dxa"/>
        <w:tblLook w:val="04A0" w:firstRow="1" w:lastRow="0" w:firstColumn="1" w:lastColumn="0" w:noHBand="0" w:noVBand="1"/>
      </w:tblPr>
      <w:tblGrid>
        <w:gridCol w:w="668"/>
        <w:gridCol w:w="2559"/>
        <w:gridCol w:w="1559"/>
        <w:gridCol w:w="1078"/>
        <w:gridCol w:w="1899"/>
        <w:gridCol w:w="1701"/>
      </w:tblGrid>
      <w:tr w:rsidR="00A442E5" w:rsidTr="00A442E5">
        <w:tc>
          <w:tcPr>
            <w:tcW w:w="668" w:type="dxa"/>
          </w:tcPr>
          <w:p w:rsidR="00A442E5" w:rsidRPr="00A442E5" w:rsidRDefault="00A442E5" w:rsidP="00A442E5">
            <w:pPr>
              <w:pStyle w:val="a4"/>
              <w:ind w:left="0"/>
              <w:jc w:val="center"/>
              <w:rPr>
                <w:rFonts w:ascii="Times New Roman" w:hAnsi="Times New Roman" w:cs="Times New Roman"/>
                <w:b/>
              </w:rPr>
            </w:pPr>
            <w:r w:rsidRPr="00A442E5">
              <w:rPr>
                <w:rFonts w:ascii="Times New Roman" w:hAnsi="Times New Roman" w:cs="Times New Roman"/>
                <w:b/>
              </w:rPr>
              <w:t xml:space="preserve">№ </w:t>
            </w:r>
            <w:proofErr w:type="gramStart"/>
            <w:r w:rsidRPr="00A442E5">
              <w:rPr>
                <w:rFonts w:ascii="Times New Roman" w:hAnsi="Times New Roman" w:cs="Times New Roman"/>
                <w:b/>
              </w:rPr>
              <w:t>п</w:t>
            </w:r>
            <w:proofErr w:type="gramEnd"/>
            <w:r w:rsidRPr="00A442E5">
              <w:rPr>
                <w:rFonts w:ascii="Times New Roman" w:hAnsi="Times New Roman" w:cs="Times New Roman"/>
                <w:b/>
              </w:rPr>
              <w:t>/п</w:t>
            </w:r>
          </w:p>
        </w:tc>
        <w:tc>
          <w:tcPr>
            <w:tcW w:w="2559" w:type="dxa"/>
          </w:tcPr>
          <w:p w:rsidR="00A442E5" w:rsidRPr="00A442E5" w:rsidRDefault="00A442E5" w:rsidP="00A442E5">
            <w:pPr>
              <w:pStyle w:val="a4"/>
              <w:ind w:left="0" w:right="-209"/>
              <w:jc w:val="center"/>
              <w:rPr>
                <w:rFonts w:ascii="Times New Roman" w:hAnsi="Times New Roman" w:cs="Times New Roman"/>
                <w:b/>
              </w:rPr>
            </w:pPr>
            <w:r w:rsidRPr="00A442E5">
              <w:rPr>
                <w:rFonts w:ascii="Times New Roman" w:hAnsi="Times New Roman" w:cs="Times New Roman"/>
                <w:b/>
              </w:rPr>
              <w:t>Торговое название</w:t>
            </w:r>
          </w:p>
        </w:tc>
        <w:tc>
          <w:tcPr>
            <w:tcW w:w="1559" w:type="dxa"/>
          </w:tcPr>
          <w:p w:rsidR="00A442E5" w:rsidRPr="00A442E5" w:rsidRDefault="00A442E5" w:rsidP="00A442E5">
            <w:pPr>
              <w:pStyle w:val="a4"/>
              <w:ind w:left="0"/>
              <w:jc w:val="center"/>
              <w:rPr>
                <w:rFonts w:ascii="Times New Roman" w:hAnsi="Times New Roman" w:cs="Times New Roman"/>
                <w:b/>
              </w:rPr>
            </w:pPr>
            <w:proofErr w:type="spellStart"/>
            <w:proofErr w:type="gramStart"/>
            <w:r w:rsidRPr="00A442E5">
              <w:rPr>
                <w:rFonts w:ascii="Times New Roman" w:hAnsi="Times New Roman" w:cs="Times New Roman"/>
                <w:b/>
              </w:rPr>
              <w:t>Ед</w:t>
            </w:r>
            <w:proofErr w:type="spellEnd"/>
            <w:proofErr w:type="gramEnd"/>
            <w:r w:rsidRPr="00A442E5">
              <w:rPr>
                <w:rFonts w:ascii="Times New Roman" w:hAnsi="Times New Roman" w:cs="Times New Roman"/>
                <w:b/>
              </w:rPr>
              <w:t xml:space="preserve"> измерения</w:t>
            </w:r>
          </w:p>
        </w:tc>
        <w:tc>
          <w:tcPr>
            <w:tcW w:w="1078" w:type="dxa"/>
          </w:tcPr>
          <w:p w:rsidR="00A442E5" w:rsidRPr="00A442E5" w:rsidRDefault="00A442E5" w:rsidP="00A442E5">
            <w:pPr>
              <w:pStyle w:val="a4"/>
              <w:ind w:left="0"/>
              <w:jc w:val="center"/>
              <w:rPr>
                <w:rFonts w:ascii="Times New Roman" w:hAnsi="Times New Roman" w:cs="Times New Roman"/>
                <w:b/>
              </w:rPr>
            </w:pPr>
            <w:r w:rsidRPr="00A442E5">
              <w:rPr>
                <w:rFonts w:ascii="Times New Roman" w:hAnsi="Times New Roman" w:cs="Times New Roman"/>
                <w:b/>
              </w:rPr>
              <w:t>Кол-во</w:t>
            </w:r>
          </w:p>
        </w:tc>
        <w:tc>
          <w:tcPr>
            <w:tcW w:w="1899" w:type="dxa"/>
          </w:tcPr>
          <w:p w:rsidR="00A442E5" w:rsidRPr="00A442E5" w:rsidRDefault="00A442E5" w:rsidP="00A442E5">
            <w:pPr>
              <w:pStyle w:val="a4"/>
              <w:ind w:left="0"/>
              <w:jc w:val="center"/>
              <w:rPr>
                <w:rFonts w:ascii="Times New Roman" w:hAnsi="Times New Roman" w:cs="Times New Roman"/>
                <w:b/>
              </w:rPr>
            </w:pPr>
            <w:r w:rsidRPr="00A442E5">
              <w:rPr>
                <w:rFonts w:ascii="Times New Roman" w:hAnsi="Times New Roman" w:cs="Times New Roman"/>
                <w:b/>
              </w:rPr>
              <w:t xml:space="preserve">Цена за ед., </w:t>
            </w:r>
            <w:proofErr w:type="spellStart"/>
            <w:r w:rsidRPr="00A442E5">
              <w:rPr>
                <w:rFonts w:ascii="Times New Roman" w:hAnsi="Times New Roman" w:cs="Times New Roman"/>
                <w:b/>
              </w:rPr>
              <w:t>тг</w:t>
            </w:r>
            <w:proofErr w:type="spellEnd"/>
          </w:p>
        </w:tc>
        <w:tc>
          <w:tcPr>
            <w:tcW w:w="1701" w:type="dxa"/>
          </w:tcPr>
          <w:p w:rsidR="00A442E5" w:rsidRPr="00A442E5" w:rsidRDefault="00A442E5" w:rsidP="00A442E5">
            <w:pPr>
              <w:pStyle w:val="a4"/>
              <w:ind w:left="0"/>
              <w:jc w:val="center"/>
              <w:rPr>
                <w:rFonts w:ascii="Times New Roman" w:hAnsi="Times New Roman" w:cs="Times New Roman"/>
                <w:b/>
              </w:rPr>
            </w:pPr>
            <w:r w:rsidRPr="00A442E5">
              <w:rPr>
                <w:rFonts w:ascii="Times New Roman" w:hAnsi="Times New Roman" w:cs="Times New Roman"/>
                <w:b/>
              </w:rPr>
              <w:t xml:space="preserve">Сумма, </w:t>
            </w:r>
            <w:proofErr w:type="spellStart"/>
            <w:r w:rsidRPr="00A442E5">
              <w:rPr>
                <w:rFonts w:ascii="Times New Roman" w:hAnsi="Times New Roman" w:cs="Times New Roman"/>
                <w:b/>
              </w:rPr>
              <w:t>тг</w:t>
            </w:r>
            <w:proofErr w:type="spellEnd"/>
          </w:p>
        </w:tc>
      </w:tr>
      <w:tr w:rsidR="00A442E5" w:rsidRPr="00AC64AD" w:rsidTr="00A442E5">
        <w:tc>
          <w:tcPr>
            <w:tcW w:w="668" w:type="dxa"/>
          </w:tcPr>
          <w:p w:rsidR="00A442E5" w:rsidRPr="00AC64AD" w:rsidRDefault="00A442E5" w:rsidP="00647FF7">
            <w:pPr>
              <w:pStyle w:val="a4"/>
              <w:ind w:left="0"/>
              <w:rPr>
                <w:rFonts w:ascii="Times New Roman" w:hAnsi="Times New Roman" w:cs="Times New Roman"/>
              </w:rPr>
            </w:pPr>
            <w:r>
              <w:rPr>
                <w:rFonts w:ascii="Times New Roman" w:hAnsi="Times New Roman" w:cs="Times New Roman"/>
              </w:rPr>
              <w:t>1</w:t>
            </w:r>
          </w:p>
        </w:tc>
        <w:tc>
          <w:tcPr>
            <w:tcW w:w="2559" w:type="dxa"/>
          </w:tcPr>
          <w:p w:rsidR="00A442E5" w:rsidRPr="00AC64AD" w:rsidRDefault="00582487" w:rsidP="00647FF7">
            <w:pPr>
              <w:jc w:val="center"/>
              <w:rPr>
                <w:rFonts w:ascii="Times New Roman" w:hAnsi="Times New Roman" w:cs="Times New Roman"/>
              </w:rPr>
            </w:pPr>
            <w:proofErr w:type="spellStart"/>
            <w:r>
              <w:rPr>
                <w:rFonts w:ascii="Times New Roman" w:hAnsi="Times New Roman" w:cs="Times New Roman"/>
              </w:rPr>
              <w:t>Альфапирокс</w:t>
            </w:r>
            <w:proofErr w:type="spellEnd"/>
            <w:r>
              <w:rPr>
                <w:rFonts w:ascii="Times New Roman" w:hAnsi="Times New Roman" w:cs="Times New Roman"/>
              </w:rPr>
              <w:t xml:space="preserve"> спрей 90 мл</w:t>
            </w:r>
          </w:p>
        </w:tc>
        <w:tc>
          <w:tcPr>
            <w:tcW w:w="1559" w:type="dxa"/>
            <w:vAlign w:val="bottom"/>
          </w:tcPr>
          <w:p w:rsidR="00A442E5" w:rsidRPr="00AC64AD" w:rsidRDefault="00A442E5" w:rsidP="00647FF7">
            <w:pPr>
              <w:jc w:val="center"/>
              <w:rPr>
                <w:rFonts w:ascii="Times New Roman" w:hAnsi="Times New Roman" w:cs="Times New Roman"/>
              </w:rPr>
            </w:pPr>
            <w:proofErr w:type="spellStart"/>
            <w:r w:rsidRPr="00AC64AD">
              <w:rPr>
                <w:rFonts w:ascii="Times New Roman" w:hAnsi="Times New Roman" w:cs="Times New Roman"/>
              </w:rPr>
              <w:t>фл</w:t>
            </w:r>
            <w:proofErr w:type="spellEnd"/>
          </w:p>
        </w:tc>
        <w:tc>
          <w:tcPr>
            <w:tcW w:w="1078" w:type="dxa"/>
            <w:vAlign w:val="bottom"/>
          </w:tcPr>
          <w:p w:rsidR="00A442E5" w:rsidRPr="00AC64AD" w:rsidRDefault="00582487" w:rsidP="00647FF7">
            <w:pPr>
              <w:jc w:val="center"/>
              <w:rPr>
                <w:rFonts w:ascii="Times New Roman" w:hAnsi="Times New Roman" w:cs="Times New Roman"/>
              </w:rPr>
            </w:pPr>
            <w:r>
              <w:rPr>
                <w:rFonts w:ascii="Times New Roman" w:hAnsi="Times New Roman" w:cs="Times New Roman"/>
              </w:rPr>
              <w:t>300</w:t>
            </w:r>
          </w:p>
        </w:tc>
        <w:tc>
          <w:tcPr>
            <w:tcW w:w="1899" w:type="dxa"/>
          </w:tcPr>
          <w:p w:rsidR="00A442E5" w:rsidRPr="00AC64AD" w:rsidRDefault="00582487" w:rsidP="00647FF7">
            <w:pPr>
              <w:jc w:val="center"/>
              <w:rPr>
                <w:rFonts w:ascii="Times New Roman" w:hAnsi="Times New Roman" w:cs="Times New Roman"/>
              </w:rPr>
            </w:pPr>
            <w:r>
              <w:rPr>
                <w:rFonts w:ascii="Times New Roman" w:hAnsi="Times New Roman" w:cs="Times New Roman"/>
              </w:rPr>
              <w:t>790</w:t>
            </w:r>
          </w:p>
        </w:tc>
        <w:tc>
          <w:tcPr>
            <w:tcW w:w="1701" w:type="dxa"/>
          </w:tcPr>
          <w:p w:rsidR="00A442E5" w:rsidRPr="00AC64AD" w:rsidRDefault="00582487" w:rsidP="00647FF7">
            <w:pPr>
              <w:jc w:val="center"/>
              <w:rPr>
                <w:rFonts w:ascii="Times New Roman" w:hAnsi="Times New Roman" w:cs="Times New Roman"/>
              </w:rPr>
            </w:pPr>
            <w:r>
              <w:rPr>
                <w:rFonts w:ascii="Times New Roman" w:hAnsi="Times New Roman" w:cs="Times New Roman"/>
              </w:rPr>
              <w:t>237000</w:t>
            </w:r>
          </w:p>
        </w:tc>
      </w:tr>
      <w:tr w:rsidR="00A442E5" w:rsidRPr="00AC64AD" w:rsidTr="00A442E5">
        <w:tc>
          <w:tcPr>
            <w:tcW w:w="668" w:type="dxa"/>
          </w:tcPr>
          <w:p w:rsidR="00A442E5" w:rsidRPr="00AC64AD" w:rsidRDefault="00A442E5" w:rsidP="00647FF7">
            <w:pPr>
              <w:pStyle w:val="a4"/>
              <w:ind w:left="0"/>
              <w:rPr>
                <w:rFonts w:ascii="Times New Roman" w:hAnsi="Times New Roman" w:cs="Times New Roman"/>
              </w:rPr>
            </w:pPr>
            <w:r>
              <w:rPr>
                <w:rFonts w:ascii="Times New Roman" w:hAnsi="Times New Roman" w:cs="Times New Roman"/>
              </w:rPr>
              <w:t>2</w:t>
            </w:r>
          </w:p>
        </w:tc>
        <w:tc>
          <w:tcPr>
            <w:tcW w:w="2559" w:type="dxa"/>
          </w:tcPr>
          <w:p w:rsidR="00A442E5" w:rsidRPr="00AC64AD" w:rsidRDefault="00FA650E" w:rsidP="00647FF7">
            <w:pPr>
              <w:jc w:val="center"/>
              <w:rPr>
                <w:rFonts w:ascii="Times New Roman" w:hAnsi="Times New Roman" w:cs="Times New Roman"/>
              </w:rPr>
            </w:pPr>
            <w:r>
              <w:rPr>
                <w:rFonts w:ascii="Times New Roman" w:hAnsi="Times New Roman" w:cs="Times New Roman"/>
              </w:rPr>
              <w:t>Алма-Экстра 1 л</w:t>
            </w:r>
          </w:p>
        </w:tc>
        <w:tc>
          <w:tcPr>
            <w:tcW w:w="1559" w:type="dxa"/>
            <w:vAlign w:val="bottom"/>
          </w:tcPr>
          <w:p w:rsidR="00A442E5" w:rsidRPr="00AC64AD" w:rsidRDefault="00FA650E" w:rsidP="00647FF7">
            <w:pPr>
              <w:jc w:val="center"/>
              <w:rPr>
                <w:rFonts w:ascii="Times New Roman" w:hAnsi="Times New Roman" w:cs="Times New Roman"/>
              </w:rPr>
            </w:pPr>
            <w:proofErr w:type="spellStart"/>
            <w:r>
              <w:rPr>
                <w:rFonts w:ascii="Times New Roman" w:hAnsi="Times New Roman" w:cs="Times New Roman"/>
              </w:rPr>
              <w:t>фл</w:t>
            </w:r>
            <w:proofErr w:type="spellEnd"/>
          </w:p>
        </w:tc>
        <w:tc>
          <w:tcPr>
            <w:tcW w:w="1078" w:type="dxa"/>
            <w:vAlign w:val="bottom"/>
          </w:tcPr>
          <w:p w:rsidR="00A442E5" w:rsidRPr="00AC64AD" w:rsidRDefault="00FA650E" w:rsidP="00647FF7">
            <w:pPr>
              <w:jc w:val="center"/>
              <w:rPr>
                <w:rFonts w:ascii="Times New Roman" w:hAnsi="Times New Roman" w:cs="Times New Roman"/>
              </w:rPr>
            </w:pPr>
            <w:r>
              <w:rPr>
                <w:rFonts w:ascii="Times New Roman" w:hAnsi="Times New Roman" w:cs="Times New Roman"/>
              </w:rPr>
              <w:t>215</w:t>
            </w:r>
          </w:p>
        </w:tc>
        <w:tc>
          <w:tcPr>
            <w:tcW w:w="1899" w:type="dxa"/>
          </w:tcPr>
          <w:p w:rsidR="00A442E5" w:rsidRPr="00AC64AD" w:rsidRDefault="00FA650E" w:rsidP="00647FF7">
            <w:pPr>
              <w:jc w:val="center"/>
              <w:rPr>
                <w:rFonts w:ascii="Times New Roman" w:hAnsi="Times New Roman" w:cs="Times New Roman"/>
              </w:rPr>
            </w:pPr>
            <w:r>
              <w:rPr>
                <w:rFonts w:ascii="Times New Roman" w:hAnsi="Times New Roman" w:cs="Times New Roman"/>
              </w:rPr>
              <w:t>5090</w:t>
            </w:r>
          </w:p>
        </w:tc>
        <w:tc>
          <w:tcPr>
            <w:tcW w:w="1701" w:type="dxa"/>
          </w:tcPr>
          <w:p w:rsidR="00A442E5" w:rsidRPr="00AC64AD" w:rsidRDefault="00FA650E" w:rsidP="00647FF7">
            <w:pPr>
              <w:jc w:val="center"/>
              <w:rPr>
                <w:rFonts w:ascii="Times New Roman" w:hAnsi="Times New Roman" w:cs="Times New Roman"/>
              </w:rPr>
            </w:pPr>
            <w:r>
              <w:rPr>
                <w:rFonts w:ascii="Times New Roman" w:hAnsi="Times New Roman" w:cs="Times New Roman"/>
              </w:rPr>
              <w:t>1 094 350</w:t>
            </w:r>
          </w:p>
        </w:tc>
      </w:tr>
      <w:tr w:rsidR="00A442E5" w:rsidRPr="00AC64AD" w:rsidTr="00A442E5">
        <w:tc>
          <w:tcPr>
            <w:tcW w:w="668" w:type="dxa"/>
          </w:tcPr>
          <w:p w:rsidR="00A442E5" w:rsidRPr="00AC64AD" w:rsidRDefault="00A442E5" w:rsidP="00647FF7">
            <w:pPr>
              <w:pStyle w:val="a4"/>
              <w:ind w:left="0"/>
              <w:rPr>
                <w:rFonts w:ascii="Times New Roman" w:hAnsi="Times New Roman" w:cs="Times New Roman"/>
              </w:rPr>
            </w:pPr>
          </w:p>
        </w:tc>
        <w:tc>
          <w:tcPr>
            <w:tcW w:w="2559" w:type="dxa"/>
          </w:tcPr>
          <w:p w:rsidR="00A442E5" w:rsidRPr="00AC64AD" w:rsidRDefault="00A442E5" w:rsidP="00647FF7">
            <w:pPr>
              <w:jc w:val="center"/>
              <w:rPr>
                <w:rFonts w:ascii="Times New Roman" w:hAnsi="Times New Roman" w:cs="Times New Roman"/>
                <w:b/>
                <w:bCs/>
                <w:color w:val="000000"/>
              </w:rPr>
            </w:pPr>
          </w:p>
        </w:tc>
        <w:tc>
          <w:tcPr>
            <w:tcW w:w="1559" w:type="dxa"/>
            <w:vAlign w:val="bottom"/>
          </w:tcPr>
          <w:p w:rsidR="00A442E5" w:rsidRPr="00AC64AD" w:rsidRDefault="00A442E5" w:rsidP="00647FF7">
            <w:pPr>
              <w:jc w:val="center"/>
              <w:rPr>
                <w:rFonts w:ascii="Times New Roman" w:hAnsi="Times New Roman" w:cs="Times New Roman"/>
                <w:b/>
                <w:bCs/>
                <w:color w:val="000000"/>
              </w:rPr>
            </w:pPr>
          </w:p>
        </w:tc>
        <w:tc>
          <w:tcPr>
            <w:tcW w:w="1078" w:type="dxa"/>
            <w:vAlign w:val="bottom"/>
          </w:tcPr>
          <w:p w:rsidR="00A442E5" w:rsidRPr="00AC64AD" w:rsidRDefault="00A442E5" w:rsidP="00647FF7">
            <w:pPr>
              <w:jc w:val="center"/>
              <w:rPr>
                <w:rFonts w:ascii="Times New Roman" w:hAnsi="Times New Roman" w:cs="Times New Roman"/>
                <w:b/>
                <w:bCs/>
                <w:color w:val="000000"/>
              </w:rPr>
            </w:pPr>
          </w:p>
        </w:tc>
        <w:tc>
          <w:tcPr>
            <w:tcW w:w="1899" w:type="dxa"/>
          </w:tcPr>
          <w:p w:rsidR="00A442E5" w:rsidRPr="00AC64AD" w:rsidRDefault="00A442E5" w:rsidP="00647FF7">
            <w:pPr>
              <w:jc w:val="center"/>
              <w:rPr>
                <w:rFonts w:ascii="Times New Roman" w:hAnsi="Times New Roman" w:cs="Times New Roman"/>
                <w:b/>
                <w:bCs/>
                <w:color w:val="000000"/>
              </w:rPr>
            </w:pPr>
          </w:p>
        </w:tc>
        <w:tc>
          <w:tcPr>
            <w:tcW w:w="1701" w:type="dxa"/>
          </w:tcPr>
          <w:p w:rsidR="00A442E5" w:rsidRPr="00AC64AD" w:rsidRDefault="00FA650E" w:rsidP="00647FF7">
            <w:pPr>
              <w:jc w:val="center"/>
              <w:rPr>
                <w:rFonts w:ascii="Times New Roman" w:hAnsi="Times New Roman" w:cs="Times New Roman"/>
                <w:b/>
                <w:bCs/>
                <w:color w:val="000000"/>
              </w:rPr>
            </w:pPr>
            <w:r>
              <w:rPr>
                <w:rFonts w:ascii="Times New Roman" w:hAnsi="Times New Roman" w:cs="Times New Roman"/>
                <w:b/>
                <w:bCs/>
                <w:color w:val="000000"/>
              </w:rPr>
              <w:t>1 331 350</w:t>
            </w:r>
          </w:p>
        </w:tc>
      </w:tr>
    </w:tbl>
    <w:p w:rsidR="00B34DC5" w:rsidRDefault="008A3BC9" w:rsidP="00A442E5">
      <w:pPr>
        <w:rPr>
          <w:rFonts w:ascii="Times New Roman" w:hAnsi="Times New Roman" w:cs="Times New Roman"/>
          <w:i/>
        </w:rPr>
      </w:pPr>
      <w:r>
        <w:rPr>
          <w:rFonts w:ascii="Times New Roman" w:hAnsi="Times New Roman" w:cs="Times New Roman"/>
        </w:rPr>
        <w:t xml:space="preserve">4) На основании </w:t>
      </w:r>
      <w:proofErr w:type="spellStart"/>
      <w:r>
        <w:rPr>
          <w:rFonts w:ascii="Times New Roman" w:hAnsi="Times New Roman" w:cs="Times New Roman"/>
        </w:rPr>
        <w:t>пп</w:t>
      </w:r>
      <w:proofErr w:type="spellEnd"/>
      <w:r>
        <w:rPr>
          <w:rFonts w:ascii="Times New Roman" w:hAnsi="Times New Roman" w:cs="Times New Roman"/>
        </w:rPr>
        <w:t xml:space="preserve"> 3 </w:t>
      </w:r>
      <w:proofErr w:type="gramStart"/>
      <w:r>
        <w:rPr>
          <w:rFonts w:ascii="Times New Roman" w:hAnsi="Times New Roman" w:cs="Times New Roman"/>
        </w:rPr>
        <w:t>п</w:t>
      </w:r>
      <w:proofErr w:type="gramEnd"/>
      <w:r>
        <w:rPr>
          <w:rFonts w:ascii="Times New Roman" w:hAnsi="Times New Roman" w:cs="Times New Roman"/>
        </w:rPr>
        <w:t xml:space="preserve"> 115 Правил </w:t>
      </w:r>
      <w:r w:rsidRPr="008A3BC9">
        <w:rPr>
          <w:rFonts w:ascii="Times New Roman" w:hAnsi="Times New Roman" w:cs="Times New Roman"/>
          <w:i/>
        </w:rPr>
        <w:t>«В случае, если тендер признан несостоявшимся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p>
    <w:p w:rsidR="008A3BC9" w:rsidRDefault="008A3BC9" w:rsidP="00A442E5">
      <w:pPr>
        <w:rPr>
          <w:rFonts w:ascii="Times New Roman" w:hAnsi="Times New Roman" w:cs="Times New Roman"/>
        </w:rPr>
      </w:pPr>
      <w:r>
        <w:rPr>
          <w:rFonts w:ascii="Times New Roman" w:hAnsi="Times New Roman" w:cs="Times New Roman"/>
        </w:rPr>
        <w:t xml:space="preserve">Специалисту по гос. Закупу </w:t>
      </w:r>
      <w:proofErr w:type="spellStart"/>
      <w:r w:rsidR="00B3015F">
        <w:rPr>
          <w:rFonts w:ascii="Times New Roman" w:hAnsi="Times New Roman" w:cs="Times New Roman"/>
        </w:rPr>
        <w:t>Амановой</w:t>
      </w:r>
      <w:proofErr w:type="spellEnd"/>
      <w:r w:rsidR="00B3015F">
        <w:rPr>
          <w:rFonts w:ascii="Times New Roman" w:hAnsi="Times New Roman" w:cs="Times New Roman"/>
        </w:rPr>
        <w:t xml:space="preserve"> Д.Е. до 02 июля</w:t>
      </w:r>
      <w:r>
        <w:rPr>
          <w:rFonts w:ascii="Times New Roman" w:hAnsi="Times New Roman" w:cs="Times New Roman"/>
        </w:rPr>
        <w:t xml:space="preserve"> 2017 года заключить договор с </w:t>
      </w:r>
      <w:r w:rsidRPr="008A3BC9">
        <w:rPr>
          <w:rFonts w:ascii="Times New Roman" w:hAnsi="Times New Roman" w:cs="Times New Roman"/>
        </w:rPr>
        <w:t xml:space="preserve">ТОО «Производственный комплекс «Аврора», РК, г Алматы, </w:t>
      </w:r>
      <w:proofErr w:type="spellStart"/>
      <w:r w:rsidRPr="008A3BC9">
        <w:rPr>
          <w:rFonts w:ascii="Times New Roman" w:hAnsi="Times New Roman" w:cs="Times New Roman"/>
        </w:rPr>
        <w:t>ул</w:t>
      </w:r>
      <w:proofErr w:type="spellEnd"/>
      <w:r w:rsidRPr="008A3BC9">
        <w:rPr>
          <w:rFonts w:ascii="Times New Roman" w:hAnsi="Times New Roman" w:cs="Times New Roman"/>
        </w:rPr>
        <w:t xml:space="preserve"> </w:t>
      </w:r>
      <w:proofErr w:type="spellStart"/>
      <w:r w:rsidRPr="008A3BC9">
        <w:rPr>
          <w:rFonts w:ascii="Times New Roman" w:hAnsi="Times New Roman" w:cs="Times New Roman"/>
        </w:rPr>
        <w:t>Спаская</w:t>
      </w:r>
      <w:proofErr w:type="spellEnd"/>
      <w:r w:rsidRPr="008A3BC9">
        <w:rPr>
          <w:rFonts w:ascii="Times New Roman" w:hAnsi="Times New Roman" w:cs="Times New Roman"/>
        </w:rPr>
        <w:t>, 68</w:t>
      </w:r>
      <w:proofErr w:type="gramStart"/>
      <w:r w:rsidRPr="008A3BC9">
        <w:rPr>
          <w:rFonts w:ascii="Times New Roman" w:hAnsi="Times New Roman" w:cs="Times New Roman"/>
        </w:rPr>
        <w:t xml:space="preserve"> А</w:t>
      </w:r>
      <w:proofErr w:type="gramEnd"/>
      <w:r>
        <w:rPr>
          <w:rFonts w:ascii="Times New Roman" w:hAnsi="Times New Roman" w:cs="Times New Roman"/>
        </w:rPr>
        <w:t xml:space="preserve">, на сумму </w:t>
      </w:r>
      <w:r w:rsidR="00B3015F">
        <w:rPr>
          <w:rFonts w:ascii="Times New Roman" w:hAnsi="Times New Roman" w:cs="Times New Roman"/>
        </w:rPr>
        <w:t xml:space="preserve">1 331350 </w:t>
      </w:r>
      <w:r>
        <w:rPr>
          <w:rFonts w:ascii="Times New Roman" w:hAnsi="Times New Roman" w:cs="Times New Roman"/>
        </w:rPr>
        <w:t xml:space="preserve"> тенге (</w:t>
      </w:r>
      <w:r w:rsidR="00B3015F">
        <w:rPr>
          <w:rFonts w:ascii="Times New Roman" w:hAnsi="Times New Roman" w:cs="Times New Roman"/>
        </w:rPr>
        <w:t>один миллион триста тридцать одна тысяча триста пятьдесят</w:t>
      </w:r>
      <w:r>
        <w:rPr>
          <w:rFonts w:ascii="Times New Roman" w:hAnsi="Times New Roman" w:cs="Times New Roman"/>
        </w:rPr>
        <w:t>)</w:t>
      </w:r>
    </w:p>
    <w:p w:rsidR="008A3BC9" w:rsidRDefault="008A3BC9" w:rsidP="00A442E5">
      <w:pPr>
        <w:rPr>
          <w:rFonts w:ascii="Times New Roman" w:hAnsi="Times New Roman" w:cs="Times New Roman"/>
        </w:rPr>
      </w:pPr>
      <w:r>
        <w:rPr>
          <w:rFonts w:ascii="Times New Roman" w:hAnsi="Times New Roman" w:cs="Times New Roman"/>
        </w:rPr>
        <w:t xml:space="preserve">Директор _________________ </w:t>
      </w:r>
      <w:proofErr w:type="spellStart"/>
      <w:r w:rsidR="00B3015F">
        <w:rPr>
          <w:rFonts w:ascii="Times New Roman" w:hAnsi="Times New Roman" w:cs="Times New Roman"/>
        </w:rPr>
        <w:t>Неталина</w:t>
      </w:r>
      <w:proofErr w:type="spellEnd"/>
      <w:r w:rsidR="00B3015F">
        <w:rPr>
          <w:rFonts w:ascii="Times New Roman" w:hAnsi="Times New Roman" w:cs="Times New Roman"/>
        </w:rPr>
        <w:t xml:space="preserve"> Г.Ж.</w:t>
      </w:r>
    </w:p>
    <w:p w:rsidR="008A3BC9" w:rsidRPr="008A3BC9" w:rsidRDefault="00B3015F" w:rsidP="00A442E5">
      <w:pPr>
        <w:rPr>
          <w:rFonts w:ascii="Times New Roman" w:hAnsi="Times New Roman" w:cs="Times New Roman"/>
        </w:rPr>
      </w:pPr>
      <w:r>
        <w:rPr>
          <w:rFonts w:ascii="Times New Roman" w:hAnsi="Times New Roman" w:cs="Times New Roman"/>
        </w:rPr>
        <w:t xml:space="preserve">Исп.: </w:t>
      </w:r>
      <w:proofErr w:type="spellStart"/>
      <w:r>
        <w:rPr>
          <w:rFonts w:ascii="Times New Roman" w:hAnsi="Times New Roman" w:cs="Times New Roman"/>
        </w:rPr>
        <w:t>Аманова</w:t>
      </w:r>
      <w:proofErr w:type="spellEnd"/>
      <w:r>
        <w:rPr>
          <w:rFonts w:ascii="Times New Roman" w:hAnsi="Times New Roman" w:cs="Times New Roman"/>
        </w:rPr>
        <w:t xml:space="preserve"> Д.Е.</w:t>
      </w:r>
      <w:bookmarkStart w:id="0" w:name="_GoBack"/>
      <w:bookmarkEnd w:id="0"/>
    </w:p>
    <w:sectPr w:rsidR="008A3BC9" w:rsidRPr="008A3BC9" w:rsidSect="008A3BC9">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40B5"/>
    <w:multiLevelType w:val="hybridMultilevel"/>
    <w:tmpl w:val="375E8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0A"/>
    <w:rsid w:val="000E3FFD"/>
    <w:rsid w:val="00162030"/>
    <w:rsid w:val="001B54DB"/>
    <w:rsid w:val="00350D48"/>
    <w:rsid w:val="003530CB"/>
    <w:rsid w:val="003562A2"/>
    <w:rsid w:val="00582487"/>
    <w:rsid w:val="0075000A"/>
    <w:rsid w:val="008A3BC9"/>
    <w:rsid w:val="009668D2"/>
    <w:rsid w:val="00A06FC7"/>
    <w:rsid w:val="00A11EF2"/>
    <w:rsid w:val="00A442E5"/>
    <w:rsid w:val="00AB196A"/>
    <w:rsid w:val="00AC64AD"/>
    <w:rsid w:val="00B215C7"/>
    <w:rsid w:val="00B3015F"/>
    <w:rsid w:val="00B34DC5"/>
    <w:rsid w:val="00D12A6A"/>
    <w:rsid w:val="00F2398A"/>
    <w:rsid w:val="00F42BE8"/>
    <w:rsid w:val="00FA650E"/>
    <w:rsid w:val="00FB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6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6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Миралы</dc:creator>
  <cp:lastModifiedBy>Динара</cp:lastModifiedBy>
  <cp:revision>3</cp:revision>
  <cp:lastPrinted>2017-03-13T09:46:00Z</cp:lastPrinted>
  <dcterms:created xsi:type="dcterms:W3CDTF">2017-06-28T12:46:00Z</dcterms:created>
  <dcterms:modified xsi:type="dcterms:W3CDTF">2017-06-29T06:38:00Z</dcterms:modified>
</cp:coreProperties>
</file>